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Calibri" w:cstheme="minorHAnsi"/>
          <w:b/>
          <w:b/>
          <w:sz w:val="24"/>
          <w:szCs w:val="24"/>
        </w:rPr>
      </w:pPr>
      <w:r>
        <w:rPr>
          <w:rFonts w:cs="Calibri" w:cstheme="minorHAnsi"/>
          <w:b/>
          <w:sz w:val="24"/>
          <w:szCs w:val="24"/>
        </w:rPr>
        <w:t>Czy w kosmosie noszą kapelusze?</w:t>
        <w:br/>
      </w:r>
    </w:p>
    <w:p>
      <w:pPr>
        <w:pStyle w:val="Normal"/>
        <w:rPr/>
      </w:pPr>
      <w:r>
        <w:rPr>
          <w:rFonts w:cs="Calibri" w:cstheme="minorHAnsi"/>
          <w:b/>
          <w:sz w:val="24"/>
          <w:szCs w:val="24"/>
        </w:rPr>
        <w:t>Planetarium Kopernika w Ostrołęce</w:t>
        <w:br/>
      </w:r>
      <w:r>
        <w:rPr>
          <w:rFonts w:cs="Calibri" w:cstheme="minorHAnsi"/>
          <w:bCs/>
          <w:sz w:val="24"/>
          <w:szCs w:val="24"/>
        </w:rPr>
        <w:t>By poczuć się jak astronom, wystarczy podnieść głowę i spojrzeć w niebo. Jak wyglądają najbardziej znane gwiazdozbiory? Gdzie ich szukać? Czy warto? Jest okazja, by się przekonać! Planetobus z Centrum Nauki Kopernik jest już w trasie z mobilnym planetarium na pokładzie. Choć wakacje trwają w najlepsze Planetobus nie „wybrał się” na odpoczynek tylko wciąż przemierza Polskę wszerz i wzdłuż. I tak 22 i 23 sierpnia pojawi się w Szkole Podstawowej nr 2 im. Stanisława Staszica w Ostrołęce. Zapraszamy wszystkich, a w szczególności dzieci i młodzież na bezpłatne pokazy i zajęcia z astronomii.</w:t>
      </w:r>
      <w:r>
        <w:rPr>
          <w:rFonts w:cs="Calibri" w:cstheme="minorHAnsi"/>
          <w:b/>
          <w:sz w:val="24"/>
          <w:szCs w:val="24"/>
        </w:rPr>
        <w:br/>
      </w:r>
      <w:r>
        <w:rPr>
          <w:rFonts w:cs="Calibri" w:cstheme="minorHAnsi"/>
          <w:b/>
          <w:color w:val="000000"/>
          <w:sz w:val="24"/>
          <w:szCs w:val="24"/>
        </w:rPr>
        <w:br/>
      </w:r>
      <w:r>
        <w:rPr>
          <w:rFonts w:cs="Calibri" w:cstheme="minorHAnsi"/>
          <w:b/>
          <w:bCs/>
          <w:color w:val="000000"/>
          <w:sz w:val="24"/>
          <w:szCs w:val="24"/>
        </w:rPr>
        <w:t>Wszyscy możemy być astronomami!</w:t>
      </w:r>
      <w:r>
        <w:rPr>
          <w:rFonts w:cs="Calibri" w:cstheme="minorHAnsi"/>
          <w:color w:val="000000"/>
          <w:sz w:val="24"/>
          <w:szCs w:val="24"/>
        </w:rPr>
        <w:t xml:space="preserve"> </w:t>
        <w:br/>
        <w:t>Ekipa Planetobusu będzie do tego zachęcać, bo astronomia to fascynująca i łatwo dostępna dziedzina nauki. Do obserwacji nieba nie jest potrzebny jest specjalistyczny sprzęt. Wystarczy w bezchmurny wieczór wybrać się w ciemne miejsce, spojrzeć w górę i skupić wzrok. Pomocne są także specjalne aplikacje na smartfony, ułatwiające identyfikację konkretnych gwiazd i innych obiektów. Wszyscy uczestniczący w pokazach mobilnego planetarium otrzymają „</w:t>
      </w:r>
      <w:r>
        <w:rPr>
          <w:rFonts w:cs="Calibri" w:cstheme="minorHAnsi"/>
          <w:sz w:val="24"/>
          <w:szCs w:val="24"/>
        </w:rPr>
        <w:t>Poradnik młodego naukowca - Planetobus</w:t>
      </w:r>
      <w:r>
        <w:rPr>
          <w:rFonts w:cs="Calibri" w:cstheme="minorHAnsi"/>
          <w:color w:val="000000"/>
          <w:sz w:val="24"/>
          <w:szCs w:val="24"/>
        </w:rPr>
        <w:t xml:space="preserve">”, pełen astronomicznych ciekawostek, informacji o gwiazdach i planetach oraz eksperymentów, które można samodzielnie wykonać w domu.  </w:t>
        <w:br/>
      </w:r>
      <w:r>
        <w:rPr>
          <w:rFonts w:cs="Calibri" w:cstheme="minorHAnsi"/>
          <w:b/>
          <w:color w:val="000000"/>
          <w:sz w:val="24"/>
          <w:szCs w:val="24"/>
        </w:rPr>
        <w:br/>
        <w:t xml:space="preserve">Co przywozi Planetobus? </w:t>
        <w:br/>
      </w:r>
      <w:r>
        <w:rPr>
          <w:rFonts w:cs="Calibri" w:cstheme="minorHAnsi"/>
          <w:color w:val="000000"/>
          <w:sz w:val="24"/>
          <w:szCs w:val="24"/>
        </w:rPr>
        <w:t xml:space="preserve">Mobilne planetarium, podróżujące Planetobusem, to duży namiot z dachem w kształcie kopuły o  średnicy 5 metrów. W środku zmieści się ok 30 osób. Na półokrągłym „suficie” widzowie oglądają pokazy astronomiczne, prowadzone na żywo przez edukatorów z Centrum Nauki </w:t>
      </w:r>
      <w:r>
        <w:rPr>
          <w:rFonts w:cs="Calibri" w:cstheme="minorHAnsi"/>
          <w:sz w:val="24"/>
          <w:szCs w:val="24"/>
        </w:rPr>
        <w:t xml:space="preserve">Kopernik. </w:t>
      </w:r>
      <w:r>
        <w:rPr>
          <w:rFonts w:cs="Calibri" w:cstheme="minorHAnsi"/>
          <w:color w:val="000000"/>
          <w:sz w:val="24"/>
          <w:szCs w:val="24"/>
        </w:rPr>
        <w:t>W jasny dzień zobaczą niebo pełne gwiazd, poznają najciekawsze konstelacje widoczne aktualnie na niebie. Uczniowie zobaczą między innymi galaktykę Sombrero.</w:t>
        <w:br/>
        <w:br/>
      </w:r>
      <w:r>
        <w:rPr>
          <w:b/>
          <w:sz w:val="24"/>
          <w:szCs w:val="24"/>
        </w:rPr>
        <w:t>Nauka inaczej</w:t>
        <w:br/>
      </w:r>
      <w:r>
        <w:rPr>
          <w:sz w:val="24"/>
          <w:szCs w:val="24"/>
        </w:rPr>
        <w:t xml:space="preserve">Dlaczego mobilna wystawa jest tak interesująca? Pozwala dostrzec emocjonującą twarz nauki. To nie są zwykłe lekcje biologii, chemii, fizyki czy informatyki, ale pełne niespodzianek samodzielne odkrywanie praw, które rządzą światem. Eksponaty dają szansę na poszerzenie wiedzy i dobrą zabawę - edukatorzy z Centrum Nauki Kopernik pomagają zrozumieć zasady ich działania oraz przybliżają prezentowane zjawiska naukowe. </w:t>
        <w:br/>
      </w:r>
      <w:r>
        <w:rPr>
          <w:b/>
          <w:sz w:val="24"/>
          <w:szCs w:val="24"/>
        </w:rPr>
        <w:br/>
      </w:r>
    </w:p>
    <w:p>
      <w:pPr>
        <w:pStyle w:val="Normal"/>
        <w:rPr/>
      </w:pPr>
      <w:r>
        <w:rPr/>
      </w:r>
    </w:p>
    <w:p>
      <w:pPr>
        <w:pStyle w:val="Normal"/>
        <w:rPr/>
      </w:pPr>
      <w:r>
        <w:rPr/>
      </w:r>
    </w:p>
    <w:p>
      <w:pPr>
        <w:pStyle w:val="Normal"/>
        <w:rPr>
          <w:sz w:val="16"/>
          <w:szCs w:val="16"/>
        </w:rPr>
      </w:pPr>
      <w:r>
        <w:rPr>
          <w:rStyle w:val="Wyrnienie"/>
          <w:iCs/>
          <w:sz w:val="16"/>
          <w:szCs w:val="16"/>
        </w:rPr>
        <w:t>Wspólny Program Ministra Edukacji i Nauki oraz Centrum Nauki Kopernik pod nazwą Nauka dla Ciebie finansowany jest w ramach dotacji Ministra Edukacji i Nauki na podstawie umowy z dnia 6 marca 2020 r. Nr 1/CNK-NAUKOBUS/2020. W ramach Programu Nauka dla Ciebie realizowane są działania „Naukobus” i „Planetobus” oraz zajęcia online.</w:t>
      </w:r>
    </w:p>
    <w:p>
      <w:pPr>
        <w:pStyle w:val="Normal"/>
        <w:spacing w:before="0" w:after="160"/>
        <w:rPr>
          <w:rFonts w:cs="Calibri" w:cstheme="minorHAnsi"/>
          <w:b/>
          <w:b/>
          <w:color w:val="000000"/>
          <w:sz w:val="24"/>
          <w:szCs w:val="24"/>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l-P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2">
    <w:name w:val="Heading 2"/>
    <w:basedOn w:val="Normal"/>
    <w:link w:val="Nagwek2Znak"/>
    <w:uiPriority w:val="9"/>
    <w:qFormat/>
    <w:rsid w:val="004f0ba5"/>
    <w:pPr>
      <w:spacing w:lineRule="auto" w:line="240" w:beforeAutospacing="1" w:afterAutospacing="1"/>
      <w:outlineLvl w:val="1"/>
    </w:pPr>
    <w:rPr>
      <w:rFonts w:ascii="Times New Roman" w:hAnsi="Times New Roman" w:eastAsia="Times New Roman" w:cs="Times New Roman"/>
      <w:b/>
      <w:bCs/>
      <w:sz w:val="36"/>
      <w:szCs w:val="36"/>
      <w:lang w:eastAsia="pl-PL"/>
    </w:rPr>
  </w:style>
  <w:style w:type="paragraph" w:styleId="Nagwek3">
    <w:name w:val="Heading 3"/>
    <w:basedOn w:val="Normal"/>
    <w:link w:val="Nagwek3Znak"/>
    <w:uiPriority w:val="9"/>
    <w:qFormat/>
    <w:rsid w:val="004f0ba5"/>
    <w:pPr>
      <w:spacing w:lineRule="auto" w:line="240" w:beforeAutospacing="1" w:afterAutospacing="1"/>
      <w:outlineLvl w:val="2"/>
    </w:pPr>
    <w:rPr>
      <w:rFonts w:ascii="Times New Roman" w:hAnsi="Times New Roman" w:eastAsia="Times New Roman" w:cs="Times New Roman"/>
      <w:b/>
      <w:bCs/>
      <w:sz w:val="27"/>
      <w:szCs w:val="27"/>
      <w:lang w:eastAsia="pl-PL"/>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ed0d27"/>
    <w:rPr>
      <w:rFonts w:ascii="Segoe UI" w:hAnsi="Segoe UI" w:cs="Segoe UI"/>
      <w:sz w:val="18"/>
      <w:szCs w:val="18"/>
    </w:rPr>
  </w:style>
  <w:style w:type="character" w:styleId="Nagwek2Znak" w:customStyle="1">
    <w:name w:val="Nagłówek 2 Znak"/>
    <w:basedOn w:val="DefaultParagraphFont"/>
    <w:link w:val="Nagwek2"/>
    <w:uiPriority w:val="9"/>
    <w:qFormat/>
    <w:rsid w:val="004f0ba5"/>
    <w:rPr>
      <w:rFonts w:ascii="Times New Roman" w:hAnsi="Times New Roman" w:eastAsia="Times New Roman" w:cs="Times New Roman"/>
      <w:b/>
      <w:bCs/>
      <w:sz w:val="36"/>
      <w:szCs w:val="36"/>
      <w:lang w:eastAsia="pl-PL"/>
    </w:rPr>
  </w:style>
  <w:style w:type="character" w:styleId="Nagwek3Znak" w:customStyle="1">
    <w:name w:val="Nagłówek 3 Znak"/>
    <w:basedOn w:val="DefaultParagraphFont"/>
    <w:link w:val="Nagwek3"/>
    <w:uiPriority w:val="9"/>
    <w:qFormat/>
    <w:rsid w:val="004f0ba5"/>
    <w:rPr>
      <w:rFonts w:ascii="Times New Roman" w:hAnsi="Times New Roman" w:eastAsia="Times New Roman" w:cs="Times New Roman"/>
      <w:b/>
      <w:bCs/>
      <w:sz w:val="27"/>
      <w:szCs w:val="27"/>
      <w:lang w:eastAsia="pl-PL"/>
    </w:rPr>
  </w:style>
  <w:style w:type="character" w:styleId="Czeinternetowe">
    <w:name w:val="Łącze internetowe"/>
    <w:basedOn w:val="DefaultParagraphFont"/>
    <w:uiPriority w:val="99"/>
    <w:unhideWhenUsed/>
    <w:rsid w:val="00c15506"/>
    <w:rPr>
      <w:color w:val="0563C1" w:themeColor="hyperlink"/>
      <w:u w:val="single"/>
    </w:rPr>
  </w:style>
  <w:style w:type="character" w:styleId="Wyrnienie">
    <w:name w:val="Wyróżnienie"/>
    <w:basedOn w:val="DefaultParagraphFont"/>
    <w:uiPriority w:val="20"/>
    <w:qFormat/>
    <w:rsid w:val="001339a8"/>
    <w:rPr>
      <w:rFonts w:cs="Times New Roman"/>
      <w:i/>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alloonText">
    <w:name w:val="Balloon Text"/>
    <w:basedOn w:val="Normal"/>
    <w:link w:val="TekstdymkaZnak"/>
    <w:uiPriority w:val="99"/>
    <w:semiHidden/>
    <w:unhideWhenUsed/>
    <w:qFormat/>
    <w:rsid w:val="00ed0d27"/>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4f0ba5"/>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LibreOffice/7.0.3.1$Windows_X86_64 LibreOffice_project/d7547858d014d4cf69878db179d326fc3483e082</Application>
  <Pages>1</Pages>
  <Words>355</Words>
  <Characters>2167</Characters>
  <CharactersWithSpaces>2531</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2022-08-19T10:14:00Z</dcterms:created>
  <dc:creator>Aleksandra Rzążewska</dc:creator>
  <dc:description/>
  <dc:language>pl-PL</dc:language>
  <cp:lastModifiedBy/>
  <cp:lastPrinted>2018-03-12T09:27:00Z</cp:lastPrinted>
  <dcterms:modified xsi:type="dcterms:W3CDTF">2022-08-22T13:22:07Z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